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A1C5A0" w14:textId="77777777" w:rsidR="007B511C" w:rsidRDefault="007B511C" w:rsidP="007B511C">
      <w:pPr>
        <w:widowControl w:val="0"/>
        <w:autoSpaceDE w:val="0"/>
        <w:autoSpaceDN w:val="0"/>
        <w:adjustRightInd w:val="0"/>
        <w:rPr>
          <w:rFonts w:ascii="DINNextW01-Regular" w:hAnsi="DINNextW01-Regular" w:cs="DINNextW01-Regular"/>
          <w:color w:val="190943"/>
          <w:sz w:val="76"/>
          <w:szCs w:val="76"/>
        </w:rPr>
      </w:pPr>
      <w:r>
        <w:rPr>
          <w:rFonts w:ascii="DINNextW01-Regular" w:hAnsi="DINNextW01-Regular" w:cs="DINNextW01-Regular"/>
          <w:color w:val="190943"/>
          <w:sz w:val="76"/>
          <w:szCs w:val="76"/>
        </w:rPr>
        <w:t>Study Groups</w:t>
      </w:r>
    </w:p>
    <w:p w14:paraId="75276350" w14:textId="77777777" w:rsidR="007B511C" w:rsidRDefault="007B511C" w:rsidP="007B511C">
      <w:pPr>
        <w:widowControl w:val="0"/>
        <w:autoSpaceDE w:val="0"/>
        <w:autoSpaceDN w:val="0"/>
        <w:adjustRightInd w:val="0"/>
        <w:rPr>
          <w:rFonts w:ascii="DINNextW01-Regular" w:hAnsi="DINNextW01-Regular" w:cs="DINNextW01-Regular"/>
          <w:sz w:val="32"/>
          <w:szCs w:val="32"/>
        </w:rPr>
      </w:pPr>
      <w:r>
        <w:rPr>
          <w:rFonts w:ascii="DINNextW01-Regular" w:hAnsi="DINNextW01-Regular" w:cs="DINNextW01-Regular"/>
          <w:sz w:val="32"/>
          <w:szCs w:val="32"/>
        </w:rPr>
        <w:t>Want to improve your grades and study more efficiently?</w:t>
      </w:r>
    </w:p>
    <w:p w14:paraId="0319EC40" w14:textId="77777777" w:rsidR="007B511C" w:rsidRDefault="007B511C" w:rsidP="007B511C">
      <w:pPr>
        <w:widowControl w:val="0"/>
        <w:autoSpaceDE w:val="0"/>
        <w:autoSpaceDN w:val="0"/>
        <w:adjustRightInd w:val="0"/>
        <w:rPr>
          <w:rFonts w:ascii="DINNextW01-Regular" w:hAnsi="DINNextW01-Regular" w:cs="DINNextW01-Regular"/>
          <w:color w:val="AB0F1A"/>
          <w:sz w:val="52"/>
          <w:szCs w:val="52"/>
        </w:rPr>
      </w:pPr>
      <w:r>
        <w:rPr>
          <w:rFonts w:ascii="DINNextW01-Regular" w:hAnsi="DINNextW01-Regular" w:cs="DINNextW01-Regular"/>
          <w:color w:val="AB0F1A"/>
          <w:sz w:val="52"/>
          <w:szCs w:val="52"/>
        </w:rPr>
        <w:t>Consider joining a study group!</w:t>
      </w:r>
    </w:p>
    <w:p w14:paraId="14891437" w14:textId="77777777" w:rsidR="007B511C" w:rsidRDefault="007B511C" w:rsidP="007B511C">
      <w:pPr>
        <w:widowControl w:val="0"/>
        <w:autoSpaceDE w:val="0"/>
        <w:autoSpaceDN w:val="0"/>
        <w:adjustRightInd w:val="0"/>
        <w:rPr>
          <w:rFonts w:ascii="Helvetica" w:hAnsi="Helvetica" w:cs="Helvetica"/>
          <w:color w:val="4D4D4D"/>
          <w:sz w:val="26"/>
          <w:szCs w:val="26"/>
        </w:rPr>
      </w:pPr>
      <w:r>
        <w:rPr>
          <w:rFonts w:ascii="DINNextW01-Regular" w:hAnsi="DINNextW01-Regular" w:cs="DINNextW01-Regular"/>
          <w:sz w:val="32"/>
          <w:szCs w:val="32"/>
        </w:rPr>
        <w:t>Students tell us that by</w:t>
      </w:r>
      <w:r>
        <w:rPr>
          <w:rFonts w:ascii="DINNextW01-Regular" w:hAnsi="DINNextW01-Regular" w:cs="DINNextW01-Regular"/>
          <w:sz w:val="32"/>
          <w:szCs w:val="32"/>
        </w:rPr>
        <w:t xml:space="preserve"> participating in a study group, </w:t>
      </w:r>
      <w:r>
        <w:rPr>
          <w:rFonts w:ascii="DINNextW01-Regular" w:hAnsi="DINNextW01-Regular" w:cs="DINNextW01-Regular"/>
          <w:sz w:val="32"/>
          <w:szCs w:val="32"/>
        </w:rPr>
        <w:t xml:space="preserve">they often get further in understanding and mastering material than through self-study. </w:t>
      </w:r>
      <w:r>
        <w:rPr>
          <w:rFonts w:ascii="Helvetica" w:hAnsi="Helvetica" w:cs="Helvetica"/>
          <w:color w:val="4D4D4D"/>
          <w:sz w:val="26"/>
          <w:szCs w:val="26"/>
        </w:rPr>
        <w:t>When</w:t>
      </w:r>
      <w:r>
        <w:rPr>
          <w:rFonts w:ascii="Helvetica" w:hAnsi="Helvetica" w:cs="Helvetica"/>
          <w:color w:val="4D4D4D"/>
          <w:sz w:val="26"/>
          <w:szCs w:val="26"/>
        </w:rPr>
        <w:t xml:space="preserve"> you are studying in a group there is a higher chance that most of the things you are uncertain about will pop out. </w:t>
      </w:r>
      <w:r>
        <w:rPr>
          <w:rFonts w:ascii="Helvetica" w:hAnsi="Helvetica" w:cs="Helvetica"/>
          <w:color w:val="4D4D4D"/>
          <w:sz w:val="26"/>
          <w:szCs w:val="26"/>
        </w:rPr>
        <w:t>S</w:t>
      </w:r>
      <w:r>
        <w:rPr>
          <w:rFonts w:ascii="Helvetica" w:hAnsi="Helvetica" w:cs="Helvetica"/>
          <w:color w:val="4D4D4D"/>
          <w:sz w:val="26"/>
          <w:szCs w:val="26"/>
        </w:rPr>
        <w:t xml:space="preserve">tudy groups promote critical thinking and creativity as new questions and explanations within discussions and debates. </w:t>
      </w:r>
      <w:r>
        <w:rPr>
          <w:rFonts w:ascii="Helvetica" w:hAnsi="Helvetica" w:cs="Helvetica"/>
          <w:color w:val="4D4D4D"/>
          <w:sz w:val="26"/>
          <w:szCs w:val="26"/>
        </w:rPr>
        <w:t>The</w:t>
      </w:r>
      <w:r>
        <w:rPr>
          <w:rFonts w:ascii="Helvetica" w:hAnsi="Helvetica" w:cs="Helvetica"/>
          <w:color w:val="4D4D4D"/>
          <w:sz w:val="26"/>
          <w:szCs w:val="26"/>
        </w:rPr>
        <w:t xml:space="preserve"> interactive environment ensures a much deeper learning of the material that would be missed with self study.</w:t>
      </w:r>
      <w:r>
        <w:rPr>
          <w:rFonts w:ascii="Helvetica" w:hAnsi="Helvetica" w:cs="Helvetica"/>
          <w:color w:val="4D4D4D"/>
          <w:sz w:val="26"/>
          <w:szCs w:val="26"/>
        </w:rPr>
        <w:t xml:space="preserve"> </w:t>
      </w:r>
      <w:r>
        <w:rPr>
          <w:rFonts w:ascii="Helvetica" w:hAnsi="Helvetica" w:cs="Helvetica"/>
          <w:color w:val="4D4D4D"/>
          <w:sz w:val="26"/>
          <w:szCs w:val="26"/>
        </w:rPr>
        <w:t xml:space="preserve">Finally, </w:t>
      </w:r>
      <w:r>
        <w:rPr>
          <w:rFonts w:ascii="Helvetica" w:hAnsi="Helvetica" w:cs="Helvetica"/>
          <w:color w:val="4D4D4D"/>
          <w:sz w:val="26"/>
          <w:szCs w:val="26"/>
        </w:rPr>
        <w:t>if you are a procrastinator and good at finding</w:t>
      </w:r>
      <w:r>
        <w:rPr>
          <w:rFonts w:ascii="Helvetica" w:hAnsi="Helvetica" w:cs="Helvetica"/>
          <w:color w:val="4D4D4D"/>
          <w:sz w:val="26"/>
          <w:szCs w:val="26"/>
        </w:rPr>
        <w:t xml:space="preserve"> ways to rationalize postponing the start of your studying</w:t>
      </w:r>
      <w:r>
        <w:rPr>
          <w:rFonts w:ascii="Helvetica" w:hAnsi="Helvetica" w:cs="Helvetica"/>
          <w:color w:val="4D4D4D"/>
          <w:sz w:val="26"/>
          <w:szCs w:val="26"/>
        </w:rPr>
        <w:t xml:space="preserve">, a study group won’t let you get away with it. </w:t>
      </w:r>
    </w:p>
    <w:p w14:paraId="69D947F7" w14:textId="77777777" w:rsidR="007B511C" w:rsidRDefault="007B511C" w:rsidP="007B511C">
      <w:pPr>
        <w:widowControl w:val="0"/>
        <w:autoSpaceDE w:val="0"/>
        <w:autoSpaceDN w:val="0"/>
        <w:adjustRightInd w:val="0"/>
        <w:rPr>
          <w:rFonts w:ascii="Helvetica" w:hAnsi="Helvetica" w:cs="Helvetica"/>
          <w:color w:val="4D4D4D"/>
          <w:sz w:val="26"/>
          <w:szCs w:val="26"/>
        </w:rPr>
      </w:pPr>
    </w:p>
    <w:p w14:paraId="4FAAB23C" w14:textId="77777777" w:rsidR="007B511C" w:rsidRDefault="007B511C" w:rsidP="007B511C">
      <w:pPr>
        <w:widowControl w:val="0"/>
        <w:autoSpaceDE w:val="0"/>
        <w:autoSpaceDN w:val="0"/>
        <w:adjustRightInd w:val="0"/>
        <w:rPr>
          <w:rFonts w:ascii="Helvetica" w:hAnsi="Helvetica" w:cs="Helvetica"/>
          <w:color w:val="4D4D4D"/>
          <w:sz w:val="26"/>
          <w:szCs w:val="26"/>
        </w:rPr>
      </w:pPr>
      <w:r>
        <w:rPr>
          <w:rFonts w:ascii="Helvetica" w:hAnsi="Helvetica" w:cs="Helvetica"/>
          <w:color w:val="4D4D4D"/>
          <w:sz w:val="26"/>
          <w:szCs w:val="26"/>
        </w:rPr>
        <w:t xml:space="preserve">Study groups are free of charge and are hosted by a tutor. </w:t>
      </w:r>
    </w:p>
    <w:p w14:paraId="62848A07" w14:textId="77777777" w:rsidR="007B511C" w:rsidRDefault="007B511C" w:rsidP="007B511C">
      <w:pPr>
        <w:widowControl w:val="0"/>
        <w:autoSpaceDE w:val="0"/>
        <w:autoSpaceDN w:val="0"/>
        <w:adjustRightInd w:val="0"/>
        <w:rPr>
          <w:rFonts w:ascii="DINNextW01-Regular" w:hAnsi="DINNextW01-Regular" w:cs="DINNextW01-Regular"/>
          <w:sz w:val="32"/>
          <w:szCs w:val="32"/>
        </w:rPr>
      </w:pPr>
    </w:p>
    <w:p w14:paraId="11B00D68" w14:textId="77777777" w:rsidR="007B511C" w:rsidRDefault="007B511C" w:rsidP="007B511C">
      <w:pPr>
        <w:widowControl w:val="0"/>
        <w:autoSpaceDE w:val="0"/>
        <w:autoSpaceDN w:val="0"/>
        <w:adjustRightInd w:val="0"/>
        <w:rPr>
          <w:rFonts w:ascii="DINNextW01-Regular" w:hAnsi="DINNextW01-Regular" w:cs="DINNextW01-Regular"/>
          <w:sz w:val="32"/>
          <w:szCs w:val="32"/>
        </w:rPr>
      </w:pPr>
      <w:r>
        <w:rPr>
          <w:rFonts w:ascii="DINNextW01-Regular" w:hAnsi="DINNextW01-Regular" w:cs="DINNextW01-Regular"/>
          <w:sz w:val="32"/>
          <w:szCs w:val="32"/>
        </w:rPr>
        <w:t xml:space="preserve">Study groups currently offered for </w:t>
      </w:r>
      <w:r>
        <w:rPr>
          <w:rFonts w:ascii="DINNextW01-Regular" w:hAnsi="DINNextW01-Regular" w:cs="DINNextW01-Regular"/>
          <w:sz w:val="32"/>
          <w:szCs w:val="32"/>
        </w:rPr>
        <w:t>Fall</w:t>
      </w:r>
      <w:r>
        <w:rPr>
          <w:rFonts w:ascii="DINNextW01-Regular" w:hAnsi="DINNextW01-Regular" w:cs="DINNextW01-Regular"/>
          <w:sz w:val="32"/>
          <w:szCs w:val="32"/>
        </w:rPr>
        <w:t xml:space="preserve"> 2016 are as follows:</w:t>
      </w:r>
    </w:p>
    <w:p w14:paraId="29FF009C" w14:textId="77777777" w:rsidR="007B511C" w:rsidRDefault="007B511C" w:rsidP="007B511C">
      <w:pPr>
        <w:widowControl w:val="0"/>
        <w:autoSpaceDE w:val="0"/>
        <w:autoSpaceDN w:val="0"/>
        <w:adjustRightInd w:val="0"/>
        <w:rPr>
          <w:rFonts w:ascii="Century Gothic" w:hAnsi="Century Gothic" w:cs="Century Gothic"/>
          <w:b/>
          <w:bCs/>
          <w:color w:val="AB0F1A"/>
          <w:sz w:val="32"/>
          <w:szCs w:val="32"/>
        </w:rPr>
      </w:pPr>
    </w:p>
    <w:p w14:paraId="36C7327F" w14:textId="77777777" w:rsidR="007B511C" w:rsidRDefault="00895CFB" w:rsidP="007B511C">
      <w:pPr>
        <w:widowControl w:val="0"/>
        <w:autoSpaceDE w:val="0"/>
        <w:autoSpaceDN w:val="0"/>
        <w:adjustRightInd w:val="0"/>
        <w:rPr>
          <w:rFonts w:ascii="DINNextW01-Regular" w:hAnsi="DINNextW01-Regular" w:cs="DINNextW01-Regular"/>
          <w:sz w:val="30"/>
          <w:szCs w:val="30"/>
        </w:rPr>
      </w:pPr>
      <w:r>
        <w:rPr>
          <w:rFonts w:ascii="Century Gothic" w:hAnsi="Century Gothic" w:cs="Century Gothic"/>
          <w:b/>
          <w:bCs/>
          <w:color w:val="AB0F1A"/>
          <w:sz w:val="32"/>
          <w:szCs w:val="32"/>
        </w:rPr>
        <w:t>Calculus 1</w:t>
      </w:r>
    </w:p>
    <w:p w14:paraId="12E8F31A" w14:textId="77777777" w:rsidR="007B511C" w:rsidRDefault="007B511C" w:rsidP="007B511C">
      <w:pPr>
        <w:widowControl w:val="0"/>
        <w:autoSpaceDE w:val="0"/>
        <w:autoSpaceDN w:val="0"/>
        <w:adjustRightInd w:val="0"/>
        <w:rPr>
          <w:rFonts w:ascii="DINNextW01-Regular" w:hAnsi="DINNextW01-Regular" w:cs="DINNextW01-Regular"/>
          <w:sz w:val="30"/>
          <w:szCs w:val="30"/>
        </w:rPr>
      </w:pPr>
      <w:r>
        <w:rPr>
          <w:rFonts w:ascii="DINNextW01-Regular" w:hAnsi="DINNextW01-Regular" w:cs="DINNextW01-Regular"/>
          <w:sz w:val="30"/>
          <w:szCs w:val="30"/>
        </w:rPr>
        <w:t xml:space="preserve">with Leah </w:t>
      </w:r>
      <w:proofErr w:type="spellStart"/>
      <w:r>
        <w:rPr>
          <w:rFonts w:ascii="DINNextW01-Regular" w:hAnsi="DINNextW01-Regular" w:cs="DINNextW01-Regular"/>
          <w:sz w:val="30"/>
          <w:szCs w:val="30"/>
        </w:rPr>
        <w:t>Vetro</w:t>
      </w:r>
      <w:proofErr w:type="spellEnd"/>
      <w:r>
        <w:rPr>
          <w:rFonts w:ascii="DINNextW01-Regular" w:hAnsi="DINNextW01-Regular" w:cs="DINNextW01-Regular"/>
          <w:sz w:val="30"/>
          <w:szCs w:val="30"/>
        </w:rPr>
        <w:t xml:space="preserve"> on</w:t>
      </w:r>
    </w:p>
    <w:p w14:paraId="0DC2F26F" w14:textId="77777777" w:rsidR="007B511C" w:rsidRDefault="007B511C" w:rsidP="007B511C">
      <w:pPr>
        <w:widowControl w:val="0"/>
        <w:autoSpaceDE w:val="0"/>
        <w:autoSpaceDN w:val="0"/>
        <w:adjustRightInd w:val="0"/>
        <w:rPr>
          <w:rFonts w:ascii="DINNextW01-Regular" w:hAnsi="DINNextW01-Regular" w:cs="DINNextW01-Regular"/>
          <w:sz w:val="30"/>
          <w:szCs w:val="30"/>
        </w:rPr>
      </w:pPr>
      <w:r>
        <w:rPr>
          <w:rFonts w:ascii="DINNextW01-Regular" w:hAnsi="DINNextW01-Regular" w:cs="DINNextW01-Regular"/>
          <w:sz w:val="30"/>
          <w:szCs w:val="30"/>
        </w:rPr>
        <w:t>Mondays at 5 p.m.</w:t>
      </w:r>
      <w:r w:rsidR="00895CFB">
        <w:rPr>
          <w:rFonts w:ascii="DINNextW01-Regular" w:hAnsi="DINNextW01-Regular" w:cs="DINNextW01-Regular"/>
          <w:sz w:val="30"/>
          <w:szCs w:val="30"/>
        </w:rPr>
        <w:t xml:space="preserve"> </w:t>
      </w:r>
    </w:p>
    <w:p w14:paraId="0ADB3277" w14:textId="77777777" w:rsidR="00895CFB" w:rsidRDefault="00895CFB" w:rsidP="007B511C">
      <w:pPr>
        <w:widowControl w:val="0"/>
        <w:autoSpaceDE w:val="0"/>
        <w:autoSpaceDN w:val="0"/>
        <w:adjustRightInd w:val="0"/>
        <w:rPr>
          <w:rFonts w:ascii="DINNextW01-Regular" w:hAnsi="DINNextW01-Regular" w:cs="DINNextW01-Regular"/>
          <w:sz w:val="30"/>
          <w:szCs w:val="30"/>
        </w:rPr>
      </w:pPr>
    </w:p>
    <w:p w14:paraId="162BC42B" w14:textId="77777777" w:rsidR="007B511C" w:rsidRDefault="00895CFB" w:rsidP="007B511C">
      <w:pPr>
        <w:widowControl w:val="0"/>
        <w:autoSpaceDE w:val="0"/>
        <w:autoSpaceDN w:val="0"/>
        <w:adjustRightInd w:val="0"/>
        <w:rPr>
          <w:rFonts w:ascii="DINNextW01-Regular" w:hAnsi="DINNextW01-Regular" w:cs="DINNextW01-Regular"/>
          <w:sz w:val="30"/>
          <w:szCs w:val="30"/>
        </w:rPr>
      </w:pPr>
      <w:r>
        <w:rPr>
          <w:rFonts w:ascii="Century Gothic" w:hAnsi="Century Gothic" w:cs="Century Gothic"/>
          <w:b/>
          <w:bCs/>
          <w:color w:val="AB0F1A"/>
          <w:sz w:val="32"/>
          <w:szCs w:val="32"/>
        </w:rPr>
        <w:t>General Biology I (101-NYA-05)</w:t>
      </w:r>
    </w:p>
    <w:p w14:paraId="28115D4B" w14:textId="77777777" w:rsidR="007B511C" w:rsidRDefault="007B511C" w:rsidP="007B511C">
      <w:pPr>
        <w:widowControl w:val="0"/>
        <w:autoSpaceDE w:val="0"/>
        <w:autoSpaceDN w:val="0"/>
        <w:adjustRightInd w:val="0"/>
        <w:rPr>
          <w:rFonts w:ascii="DINNextW01-Regular" w:hAnsi="DINNextW01-Regular" w:cs="DINNextW01-Regular"/>
          <w:sz w:val="30"/>
          <w:szCs w:val="30"/>
        </w:rPr>
      </w:pPr>
      <w:r>
        <w:rPr>
          <w:rFonts w:ascii="DINNextW01-Regular" w:hAnsi="DINNextW01-Regular" w:cs="DINNextW01-Regular"/>
          <w:sz w:val="28"/>
          <w:szCs w:val="28"/>
        </w:rPr>
        <w:t>with Gillian Lee on </w:t>
      </w:r>
      <w:r w:rsidR="00895CFB">
        <w:rPr>
          <w:rFonts w:ascii="DINNextW01-Regular" w:hAnsi="DINNextW01-Regular" w:cs="DINNextW01-Regular"/>
          <w:sz w:val="28"/>
          <w:szCs w:val="28"/>
        </w:rPr>
        <w:t>Tuesdays</w:t>
      </w:r>
      <w:r>
        <w:rPr>
          <w:rFonts w:ascii="DINNextW01-Regular" w:hAnsi="DINNextW01-Regular" w:cs="DINNextW01-Regular"/>
          <w:sz w:val="28"/>
          <w:szCs w:val="28"/>
        </w:rPr>
        <w:t xml:space="preserve"> at 6 p.m. </w:t>
      </w:r>
    </w:p>
    <w:p w14:paraId="3D34DE83" w14:textId="77777777" w:rsidR="00895CFB" w:rsidRDefault="00895CFB" w:rsidP="007B511C">
      <w:pPr>
        <w:widowControl w:val="0"/>
        <w:autoSpaceDE w:val="0"/>
        <w:autoSpaceDN w:val="0"/>
        <w:adjustRightInd w:val="0"/>
        <w:ind w:left="200" w:hanging="200"/>
        <w:rPr>
          <w:rFonts w:ascii="Century Gothic" w:hAnsi="Century Gothic" w:cs="Century Gothic"/>
          <w:b/>
          <w:bCs/>
          <w:color w:val="AB0F1A"/>
          <w:sz w:val="32"/>
          <w:szCs w:val="32"/>
        </w:rPr>
      </w:pPr>
    </w:p>
    <w:p w14:paraId="30492062" w14:textId="77777777" w:rsidR="007B511C" w:rsidRDefault="00895CFB" w:rsidP="007B511C">
      <w:pPr>
        <w:widowControl w:val="0"/>
        <w:autoSpaceDE w:val="0"/>
        <w:autoSpaceDN w:val="0"/>
        <w:adjustRightInd w:val="0"/>
        <w:ind w:left="200" w:hanging="200"/>
        <w:rPr>
          <w:rFonts w:ascii="DINNextW01-Regular" w:hAnsi="DINNextW01-Regular" w:cs="DINNextW01-Regular"/>
          <w:sz w:val="30"/>
          <w:szCs w:val="30"/>
        </w:rPr>
      </w:pPr>
      <w:r>
        <w:rPr>
          <w:rFonts w:ascii="Century Gothic" w:hAnsi="Century Gothic" w:cs="Century Gothic"/>
          <w:b/>
          <w:bCs/>
          <w:color w:val="AB0F1A"/>
          <w:sz w:val="32"/>
          <w:szCs w:val="32"/>
        </w:rPr>
        <w:t>Managerial Statistical Methods (201-901-LA)</w:t>
      </w:r>
    </w:p>
    <w:p w14:paraId="006C0C73" w14:textId="77777777" w:rsidR="007B511C" w:rsidRPr="00895CFB" w:rsidRDefault="007B511C" w:rsidP="007B511C">
      <w:pPr>
        <w:widowControl w:val="0"/>
        <w:autoSpaceDE w:val="0"/>
        <w:autoSpaceDN w:val="0"/>
        <w:adjustRightInd w:val="0"/>
        <w:rPr>
          <w:rFonts w:ascii="DINNextW01-Regular" w:hAnsi="DINNextW01-Regular" w:cs="DINNextW01-Regular"/>
          <w:sz w:val="30"/>
          <w:szCs w:val="30"/>
        </w:rPr>
      </w:pPr>
      <w:r>
        <w:rPr>
          <w:rFonts w:ascii="DINNextW01-Regular" w:hAnsi="DINNextW01-Regular" w:cs="DINNextW01-Regular"/>
          <w:sz w:val="30"/>
          <w:szCs w:val="30"/>
        </w:rPr>
        <w:t xml:space="preserve">with Lisa Hines on </w:t>
      </w:r>
      <w:r w:rsidR="00895CFB">
        <w:rPr>
          <w:rFonts w:ascii="DINNextW01-Regular" w:hAnsi="DINNextW01-Regular" w:cs="DINNextW01-Regular"/>
          <w:sz w:val="30"/>
          <w:szCs w:val="30"/>
        </w:rPr>
        <w:t>Wednesdays</w:t>
      </w:r>
      <w:r>
        <w:rPr>
          <w:rFonts w:ascii="DINNextW01-Regular" w:hAnsi="DINNextW01-Regular" w:cs="DINNextW01-Regular"/>
          <w:sz w:val="30"/>
          <w:szCs w:val="30"/>
        </w:rPr>
        <w:t xml:space="preserve"> </w:t>
      </w:r>
      <w:r w:rsidR="00895CFB">
        <w:rPr>
          <w:rFonts w:ascii="DINNextW01-Regular" w:hAnsi="DINNextW01-Regular" w:cs="DINNextW01-Regular"/>
          <w:sz w:val="30"/>
          <w:szCs w:val="30"/>
        </w:rPr>
        <w:t xml:space="preserve">at </w:t>
      </w:r>
      <w:r>
        <w:rPr>
          <w:rFonts w:ascii="DINNextW01-Regular" w:hAnsi="DINNextW01-Regular" w:cs="DINNextW01-Regular"/>
          <w:sz w:val="30"/>
          <w:szCs w:val="30"/>
        </w:rPr>
        <w:t>5 p.m.</w:t>
      </w:r>
    </w:p>
    <w:p w14:paraId="4C2637C5" w14:textId="77777777" w:rsidR="007B511C" w:rsidRDefault="007B511C" w:rsidP="007B511C">
      <w:pPr>
        <w:widowControl w:val="0"/>
        <w:autoSpaceDE w:val="0"/>
        <w:autoSpaceDN w:val="0"/>
        <w:adjustRightInd w:val="0"/>
        <w:rPr>
          <w:rFonts w:ascii="DINNextW01-Regular" w:hAnsi="DINNextW01-Regular" w:cs="DINNextW01-Regular"/>
          <w:sz w:val="32"/>
          <w:szCs w:val="32"/>
        </w:rPr>
      </w:pPr>
      <w:r>
        <w:rPr>
          <w:rFonts w:ascii="DINNextW01-Regular" w:hAnsi="DINNextW01-Regular" w:cs="DINNextW01-Regular"/>
          <w:sz w:val="32"/>
          <w:szCs w:val="32"/>
        </w:rPr>
        <w:t> </w:t>
      </w:r>
    </w:p>
    <w:p w14:paraId="71366FE9" w14:textId="77777777" w:rsidR="007B511C" w:rsidRDefault="00895CFB" w:rsidP="007B511C">
      <w:pPr>
        <w:widowControl w:val="0"/>
        <w:autoSpaceDE w:val="0"/>
        <w:autoSpaceDN w:val="0"/>
        <w:adjustRightInd w:val="0"/>
        <w:rPr>
          <w:rFonts w:ascii="DINNextW01-Regular" w:hAnsi="DINNextW01-Regular" w:cs="DINNextW01-Regular"/>
          <w:sz w:val="30"/>
          <w:szCs w:val="30"/>
        </w:rPr>
      </w:pPr>
      <w:r>
        <w:rPr>
          <w:rFonts w:ascii="Century Gothic" w:hAnsi="Century Gothic" w:cs="Century Gothic"/>
          <w:b/>
          <w:bCs/>
          <w:color w:val="AB0F1A"/>
          <w:sz w:val="32"/>
          <w:szCs w:val="32"/>
        </w:rPr>
        <w:t>Macroeconomics (383-920-RE)</w:t>
      </w:r>
    </w:p>
    <w:p w14:paraId="50701FCD" w14:textId="77777777" w:rsidR="007B511C" w:rsidRDefault="007B511C" w:rsidP="007B511C">
      <w:pPr>
        <w:widowControl w:val="0"/>
        <w:autoSpaceDE w:val="0"/>
        <w:autoSpaceDN w:val="0"/>
        <w:adjustRightInd w:val="0"/>
        <w:rPr>
          <w:rFonts w:ascii="DINNextW01-Regular" w:hAnsi="DINNextW01-Regular" w:cs="DINNextW01-Regular"/>
          <w:sz w:val="30"/>
          <w:szCs w:val="30"/>
        </w:rPr>
      </w:pPr>
      <w:r>
        <w:rPr>
          <w:rFonts w:ascii="DINNextW01-Regular" w:hAnsi="DINNextW01-Regular" w:cs="DINNextW01-Regular"/>
          <w:sz w:val="30"/>
          <w:szCs w:val="30"/>
        </w:rPr>
        <w:t xml:space="preserve">with Ben Lane-Smith on </w:t>
      </w:r>
      <w:r w:rsidR="00895CFB">
        <w:rPr>
          <w:rFonts w:ascii="DINNextW01-Regular" w:hAnsi="DINNextW01-Regular" w:cs="DINNextW01-Regular"/>
          <w:sz w:val="30"/>
          <w:szCs w:val="30"/>
        </w:rPr>
        <w:t>Fridays</w:t>
      </w:r>
      <w:r>
        <w:rPr>
          <w:rFonts w:ascii="DINNextW01-Regular" w:hAnsi="DINNextW01-Regular" w:cs="DINNextW01-Regular"/>
          <w:sz w:val="30"/>
          <w:szCs w:val="30"/>
        </w:rPr>
        <w:t xml:space="preserve"> at </w:t>
      </w:r>
      <w:r w:rsidR="00895CFB">
        <w:rPr>
          <w:rFonts w:ascii="DINNextW01-Regular" w:hAnsi="DINNextW01-Regular" w:cs="DINNextW01-Regular"/>
          <w:sz w:val="30"/>
          <w:szCs w:val="30"/>
        </w:rPr>
        <w:t>4</w:t>
      </w:r>
      <w:r>
        <w:rPr>
          <w:rFonts w:ascii="DINNextW01-Regular" w:hAnsi="DINNextW01-Regular" w:cs="DINNextW01-Regular"/>
          <w:sz w:val="30"/>
          <w:szCs w:val="30"/>
        </w:rPr>
        <w:t xml:space="preserve"> p.m. </w:t>
      </w:r>
    </w:p>
    <w:p w14:paraId="7880D383" w14:textId="77777777" w:rsidR="007B511C" w:rsidRDefault="007B511C" w:rsidP="007B511C">
      <w:pPr>
        <w:widowControl w:val="0"/>
        <w:autoSpaceDE w:val="0"/>
        <w:autoSpaceDN w:val="0"/>
        <w:adjustRightInd w:val="0"/>
        <w:rPr>
          <w:rFonts w:ascii="DINNextW01-Regular" w:hAnsi="DINNextW01-Regular" w:cs="DINNextW01-Regular"/>
          <w:sz w:val="32"/>
          <w:szCs w:val="32"/>
        </w:rPr>
      </w:pPr>
      <w:r>
        <w:rPr>
          <w:rFonts w:ascii="DINNextW01-Regular" w:hAnsi="DINNextW01-Regular" w:cs="DINNextW01-Regular"/>
          <w:sz w:val="32"/>
          <w:szCs w:val="32"/>
        </w:rPr>
        <w:t> </w:t>
      </w:r>
    </w:p>
    <w:p w14:paraId="013F32D8" w14:textId="77777777" w:rsidR="007B511C" w:rsidRDefault="007B511C" w:rsidP="007B511C">
      <w:pPr>
        <w:widowControl w:val="0"/>
        <w:autoSpaceDE w:val="0"/>
        <w:autoSpaceDN w:val="0"/>
        <w:adjustRightInd w:val="0"/>
        <w:rPr>
          <w:rFonts w:ascii="DINNextW01-Regular" w:hAnsi="DINNextW01-Regular" w:cs="DINNextW01-Regular"/>
          <w:sz w:val="32"/>
          <w:szCs w:val="32"/>
        </w:rPr>
      </w:pPr>
      <w:r>
        <w:rPr>
          <w:rFonts w:ascii="DINNextW01-Regular" w:hAnsi="DINNextW01-Regular" w:cs="DINNextW01-Regular"/>
          <w:sz w:val="32"/>
          <w:szCs w:val="32"/>
        </w:rPr>
        <w:t> </w:t>
      </w:r>
    </w:p>
    <w:p w14:paraId="708E2B75" w14:textId="77777777" w:rsidR="007B511C" w:rsidRDefault="007B511C" w:rsidP="007B511C">
      <w:pPr>
        <w:widowControl w:val="0"/>
        <w:autoSpaceDE w:val="0"/>
        <w:autoSpaceDN w:val="0"/>
        <w:adjustRightInd w:val="0"/>
        <w:rPr>
          <w:rFonts w:ascii="DINNextW01-Regular" w:hAnsi="DINNextW01-Regular" w:cs="DINNextW01-Regular"/>
          <w:sz w:val="32"/>
          <w:szCs w:val="32"/>
        </w:rPr>
      </w:pPr>
      <w:r>
        <w:rPr>
          <w:rFonts w:ascii="DINNextW01-Regular" w:hAnsi="DINNextW01-Regular" w:cs="DINNextW01-Regular"/>
          <w:sz w:val="32"/>
          <w:szCs w:val="32"/>
        </w:rPr>
        <w:t> </w:t>
      </w:r>
    </w:p>
    <w:p w14:paraId="1926210B" w14:textId="77777777" w:rsidR="00A84244" w:rsidRPr="00895CFB" w:rsidRDefault="007B511C" w:rsidP="00895CFB">
      <w:pPr>
        <w:widowControl w:val="0"/>
        <w:autoSpaceDE w:val="0"/>
        <w:autoSpaceDN w:val="0"/>
        <w:adjustRightInd w:val="0"/>
        <w:rPr>
          <w:rFonts w:ascii="DINNextW01-Regular" w:hAnsi="DINNextW01-Regular" w:cs="DINNextW01-Regular"/>
          <w:sz w:val="32"/>
          <w:szCs w:val="32"/>
        </w:rPr>
      </w:pPr>
      <w:r>
        <w:rPr>
          <w:rFonts w:ascii="DINNextW01-Regular" w:hAnsi="DINNextW01-Regular" w:cs="DINNextW01-Regular"/>
          <w:sz w:val="32"/>
          <w:szCs w:val="32"/>
        </w:rPr>
        <w:t>All study groups meet for one hour and congregate in Room E311</w:t>
      </w:r>
      <w:r w:rsidR="00895CFB">
        <w:rPr>
          <w:rFonts w:ascii="DINNextW01-Regular" w:hAnsi="DINNextW01-Regular" w:cs="DINNextW01-Regular"/>
          <w:sz w:val="32"/>
          <w:szCs w:val="32"/>
        </w:rPr>
        <w:t xml:space="preserve"> of the </w:t>
      </w:r>
      <w:r w:rsidR="00895CFB">
        <w:rPr>
          <w:rFonts w:ascii="DINNextW01-Regular" w:hAnsi="DINNextW01-Regular" w:cs="DINNextW01-Regular"/>
          <w:sz w:val="32"/>
          <w:szCs w:val="32"/>
        </w:rPr>
        <w:lastRenderedPageBreak/>
        <w:t>Student Space</w:t>
      </w:r>
      <w:r>
        <w:rPr>
          <w:rFonts w:ascii="DINNextW01-Regular" w:hAnsi="DINNextW01-Regular" w:cs="DINNextW01-Regular"/>
          <w:sz w:val="32"/>
          <w:szCs w:val="32"/>
        </w:rPr>
        <w:t>.</w:t>
      </w:r>
      <w:r w:rsidR="00895CFB">
        <w:rPr>
          <w:rFonts w:ascii="DINNextW01-Regular" w:hAnsi="DINNextW01-Regular" w:cs="DINNextW01-Regular"/>
          <w:sz w:val="32"/>
          <w:szCs w:val="32"/>
        </w:rPr>
        <w:t xml:space="preserve"> </w:t>
      </w:r>
      <w:r>
        <w:rPr>
          <w:rFonts w:ascii="DINNextW01-Regular" w:hAnsi="DINNextW01-Regular" w:cs="DINNextW01-Regular"/>
          <w:sz w:val="32"/>
          <w:szCs w:val="32"/>
        </w:rPr>
        <w:t xml:space="preserve">Additional study groups may be launched later in the term according to student demand. Check back regularly or enquire at the </w:t>
      </w:r>
      <w:r w:rsidR="00895CFB">
        <w:rPr>
          <w:rFonts w:ascii="DINNextW01-Regular" w:hAnsi="DINNextW01-Regular" w:cs="DINNextW01-Regular"/>
          <w:sz w:val="32"/>
          <w:szCs w:val="32"/>
        </w:rPr>
        <w:t>Learning Center</w:t>
      </w:r>
      <w:bookmarkStart w:id="0" w:name="_GoBack"/>
      <w:bookmarkEnd w:id="0"/>
      <w:r>
        <w:rPr>
          <w:rFonts w:ascii="DINNextW01-Regular" w:hAnsi="DINNextW01-Regular" w:cs="DINNextW01-Regular"/>
          <w:sz w:val="32"/>
          <w:szCs w:val="32"/>
        </w:rPr>
        <w:t xml:space="preserve"> for updates.</w:t>
      </w:r>
    </w:p>
    <w:sectPr w:rsidR="00A84244" w:rsidRPr="00895CFB" w:rsidSect="00AC32B9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DINNextW01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entury Gothic">
    <w:panose1 w:val="020B0502020202020204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511C"/>
    <w:rsid w:val="000D7851"/>
    <w:rsid w:val="002D3E56"/>
    <w:rsid w:val="007B511C"/>
    <w:rsid w:val="008425FA"/>
    <w:rsid w:val="00895CFB"/>
    <w:rsid w:val="00AC3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C46EAB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210</Words>
  <Characters>1200</Characters>
  <Application>Microsoft Macintosh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1408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Anthony Singelis</dc:creator>
  <cp:keywords/>
  <dc:description/>
  <cp:lastModifiedBy>Anthony Singelis</cp:lastModifiedBy>
  <cp:revision>1</cp:revision>
  <dcterms:created xsi:type="dcterms:W3CDTF">2016-06-22T19:56:00Z</dcterms:created>
  <dcterms:modified xsi:type="dcterms:W3CDTF">2016-06-22T20:13:00Z</dcterms:modified>
</cp:coreProperties>
</file>